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 417-НҚ  от 01.11.2023</w:t>
      </w:r>
    </w:p>
    <w:p w14:paraId="7F52EFA5" w14:textId="77777777" w:rsidR="003261E1" w:rsidRPr="003261E1" w:rsidRDefault="003261E1" w:rsidP="00F34A4B">
      <w:pPr>
        <w:pStyle w:val="a8"/>
        <w:spacing w:before="0" w:beforeAutospacing="0" w:after="0" w:afterAutospacing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3261E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2BC07B63" w14:textId="20E36B8B" w:rsidR="003261E1" w:rsidRPr="003261E1" w:rsidRDefault="003261E1" w:rsidP="00F34A4B">
      <w:pPr>
        <w:pStyle w:val="a8"/>
        <w:spacing w:before="0" w:beforeAutospacing="0" w:after="0" w:afterAutospacing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3261E1">
        <w:rPr>
          <w:rFonts w:ascii="Times New Roman" w:hAnsi="Times New Roman" w:cs="Times New Roman"/>
          <w:sz w:val="28"/>
          <w:szCs w:val="28"/>
        </w:rPr>
        <w:t xml:space="preserve">к приказу Председателя Комитета технического регулирования и метрологии Министерства </w:t>
      </w:r>
      <w:r w:rsidRPr="003261E1">
        <w:rPr>
          <w:rFonts w:ascii="Times New Roman" w:hAnsi="Times New Roman" w:cs="Times New Roman"/>
          <w:sz w:val="28"/>
          <w:szCs w:val="28"/>
          <w:lang w:val="kk-KZ"/>
        </w:rPr>
        <w:t>торговли и интеграции</w:t>
      </w:r>
      <w:r w:rsidRPr="003261E1">
        <w:rPr>
          <w:rFonts w:ascii="Times New Roman" w:hAnsi="Times New Roman" w:cs="Times New Roman"/>
          <w:sz w:val="28"/>
          <w:szCs w:val="28"/>
        </w:rPr>
        <w:t xml:space="preserve"> Республики Казахстан от </w:t>
      </w:r>
      <w:r w:rsidRPr="003261E1">
        <w:rPr>
          <w:rFonts w:ascii="Times New Roman" w:hAnsi="Times New Roman" w:cs="Times New Roman"/>
          <w:sz w:val="28"/>
          <w:szCs w:val="28"/>
        </w:rPr>
        <w:br/>
        <w:t>«__» _______ 202</w:t>
      </w:r>
      <w:r w:rsidR="006F7710">
        <w:rPr>
          <w:rFonts w:ascii="Times New Roman" w:hAnsi="Times New Roman" w:cs="Times New Roman"/>
          <w:sz w:val="28"/>
          <w:szCs w:val="28"/>
        </w:rPr>
        <w:t>3</w:t>
      </w:r>
      <w:r w:rsidRPr="003261E1">
        <w:rPr>
          <w:rFonts w:ascii="Times New Roman" w:hAnsi="Times New Roman" w:cs="Times New Roman"/>
          <w:sz w:val="28"/>
          <w:szCs w:val="28"/>
        </w:rPr>
        <w:t xml:space="preserve"> года №____</w:t>
      </w:r>
    </w:p>
    <w:p w14:paraId="124A54EB" w14:textId="77777777" w:rsidR="003261E1" w:rsidRDefault="003261E1" w:rsidP="003261E1">
      <w:pPr>
        <w:pStyle w:val="a8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14:paraId="732255B7" w14:textId="77777777" w:rsidR="003261E1" w:rsidRPr="004E1457" w:rsidRDefault="003261E1" w:rsidP="003261E1">
      <w:pPr>
        <w:pStyle w:val="a8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14:paraId="3C3D2177" w14:textId="502CE8C3" w:rsidR="00D23015" w:rsidRDefault="003261E1" w:rsidP="006F7710">
      <w:pPr>
        <w:pStyle w:val="Default"/>
        <w:jc w:val="center"/>
        <w:rPr>
          <w:b/>
          <w:bCs/>
          <w:sz w:val="28"/>
          <w:szCs w:val="28"/>
        </w:rPr>
      </w:pPr>
      <w:r w:rsidRPr="003261E1">
        <w:rPr>
          <w:b/>
          <w:bCs/>
          <w:sz w:val="28"/>
          <w:szCs w:val="28"/>
        </w:rPr>
        <w:t xml:space="preserve">Национальные </w:t>
      </w:r>
      <w:r w:rsidR="005E22C7">
        <w:rPr>
          <w:b/>
          <w:bCs/>
          <w:sz w:val="28"/>
          <w:szCs w:val="28"/>
        </w:rPr>
        <w:t xml:space="preserve">(государственные) </w:t>
      </w:r>
      <w:r w:rsidRPr="003261E1">
        <w:rPr>
          <w:b/>
          <w:bCs/>
          <w:sz w:val="28"/>
          <w:szCs w:val="28"/>
        </w:rPr>
        <w:t>стандарты Российской Федерации</w:t>
      </w:r>
      <w:r w:rsidR="006F7710" w:rsidRPr="006F7710">
        <w:t xml:space="preserve"> </w:t>
      </w:r>
      <w:r w:rsidR="006F7710" w:rsidRPr="006F7710">
        <w:rPr>
          <w:b/>
          <w:bCs/>
          <w:sz w:val="28"/>
          <w:szCs w:val="28"/>
        </w:rPr>
        <w:t>и Республики Беларусь</w:t>
      </w:r>
      <w:r w:rsidRPr="003261E1">
        <w:rPr>
          <w:b/>
          <w:bCs/>
          <w:sz w:val="28"/>
          <w:szCs w:val="28"/>
        </w:rPr>
        <w:t>,</w:t>
      </w:r>
      <w:r w:rsidR="006F7710">
        <w:rPr>
          <w:b/>
          <w:bCs/>
          <w:sz w:val="28"/>
          <w:szCs w:val="28"/>
        </w:rPr>
        <w:t xml:space="preserve"> </w:t>
      </w:r>
      <w:r w:rsidRPr="003261E1">
        <w:rPr>
          <w:b/>
          <w:bCs/>
          <w:sz w:val="28"/>
          <w:szCs w:val="28"/>
        </w:rPr>
        <w:t>взаимосвязанные с техническим регламентом Таможенного</w:t>
      </w:r>
      <w:r w:rsidR="006F7710">
        <w:rPr>
          <w:b/>
          <w:bCs/>
          <w:sz w:val="28"/>
          <w:szCs w:val="28"/>
        </w:rPr>
        <w:t xml:space="preserve"> </w:t>
      </w:r>
      <w:r w:rsidRPr="003261E1">
        <w:rPr>
          <w:b/>
          <w:bCs/>
          <w:sz w:val="28"/>
          <w:szCs w:val="28"/>
        </w:rPr>
        <w:t>союза</w:t>
      </w:r>
      <w:r w:rsidR="006F7710">
        <w:rPr>
          <w:b/>
          <w:bCs/>
          <w:sz w:val="28"/>
          <w:szCs w:val="28"/>
        </w:rPr>
        <w:t xml:space="preserve"> </w:t>
      </w:r>
      <w:r w:rsidR="006F7710" w:rsidRPr="006F7710">
        <w:rPr>
          <w:b/>
          <w:bCs/>
          <w:sz w:val="28"/>
          <w:szCs w:val="28"/>
        </w:rPr>
        <w:t>«О безопасности низковольтного оборудования»</w:t>
      </w:r>
      <w:r w:rsidR="005E22C7">
        <w:rPr>
          <w:b/>
          <w:bCs/>
          <w:sz w:val="28"/>
          <w:szCs w:val="28"/>
        </w:rPr>
        <w:t xml:space="preserve"> </w:t>
      </w:r>
      <w:r w:rsidR="006F7710" w:rsidRPr="006F7710">
        <w:rPr>
          <w:b/>
          <w:bCs/>
          <w:sz w:val="28"/>
          <w:szCs w:val="28"/>
        </w:rPr>
        <w:t>(ТР ТС 004/2011)</w:t>
      </w:r>
    </w:p>
    <w:p w14:paraId="365875A3" w14:textId="77777777" w:rsidR="006F7710" w:rsidRPr="006F7710" w:rsidRDefault="006F7710" w:rsidP="006F7710">
      <w:pPr>
        <w:pStyle w:val="Default"/>
        <w:jc w:val="center"/>
        <w:rPr>
          <w:b/>
          <w:bCs/>
          <w:sz w:val="28"/>
          <w:szCs w:val="28"/>
        </w:rPr>
      </w:pP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7230"/>
        <w:gridCol w:w="1984"/>
      </w:tblGrid>
      <w:tr w:rsidR="00BF5797" w:rsidRPr="001639A6" w14:paraId="417BA2B2" w14:textId="77777777" w:rsidTr="005E22C7">
        <w:trPr>
          <w:trHeight w:val="910"/>
        </w:trPr>
        <w:tc>
          <w:tcPr>
            <w:tcW w:w="851" w:type="dxa"/>
          </w:tcPr>
          <w:p w14:paraId="1039A2B5" w14:textId="77777777" w:rsidR="00BF5797" w:rsidRPr="001639A6" w:rsidRDefault="00BF5797" w:rsidP="00377FA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639A6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7230" w:type="dxa"/>
          </w:tcPr>
          <w:tbl>
            <w:tblPr>
              <w:tblW w:w="6334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34"/>
            </w:tblGrid>
            <w:tr w:rsidR="00BF5797" w:rsidRPr="001639A6" w14:paraId="0A323CAD" w14:textId="77777777" w:rsidTr="001A5203">
              <w:trPr>
                <w:trHeight w:val="590"/>
              </w:trPr>
              <w:tc>
                <w:tcPr>
                  <w:tcW w:w="6334" w:type="dxa"/>
                </w:tcPr>
                <w:p w14:paraId="0E23B061" w14:textId="77777777" w:rsidR="00BF5797" w:rsidRPr="001639A6" w:rsidRDefault="00BF5797" w:rsidP="00377FA5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1639A6">
                    <w:rPr>
                      <w:b/>
                      <w:sz w:val="28"/>
                      <w:szCs w:val="28"/>
                    </w:rPr>
                    <w:t>Наименование стандартов</w:t>
                  </w:r>
                </w:p>
              </w:tc>
            </w:tr>
          </w:tbl>
          <w:p w14:paraId="444E7E9B" w14:textId="77777777" w:rsidR="00BF5797" w:rsidRPr="001639A6" w:rsidRDefault="00BF5797" w:rsidP="00377F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14:paraId="125BDE46" w14:textId="77777777" w:rsidR="00BF5797" w:rsidRPr="001639A6" w:rsidRDefault="00BF5797" w:rsidP="00377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Примечание</w:t>
            </w:r>
          </w:p>
          <w:p w14:paraId="696ACE5D" w14:textId="77777777" w:rsidR="00BF5797" w:rsidRPr="001639A6" w:rsidRDefault="00BF5797" w:rsidP="00377FA5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</w:tr>
      <w:tr w:rsidR="001639A6" w:rsidRPr="001639A6" w14:paraId="270A6535" w14:textId="77777777" w:rsidTr="005E22C7">
        <w:tc>
          <w:tcPr>
            <w:tcW w:w="851" w:type="dxa"/>
          </w:tcPr>
          <w:p w14:paraId="3F1D697F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D7E74" w14:textId="73AA5991" w:rsidR="001639A6" w:rsidRPr="001639A6" w:rsidRDefault="001639A6" w:rsidP="001639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52931-2008 «Приборы контроля и регулирования технологических процессов. Общие технические условия»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8F34A" w14:textId="693B0ED4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05AE851F" w14:textId="77777777" w:rsidTr="005E22C7">
        <w:trPr>
          <w:trHeight w:val="697"/>
        </w:trPr>
        <w:tc>
          <w:tcPr>
            <w:tcW w:w="851" w:type="dxa"/>
          </w:tcPr>
          <w:p w14:paraId="54D95787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FB581" w14:textId="19B4BE4C" w:rsidR="001639A6" w:rsidRPr="001639A6" w:rsidRDefault="001639A6" w:rsidP="001639A6">
            <w:pPr>
              <w:pStyle w:val="Default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ГОСТ Р 70042-2022 «Кабели связи симметричные для сетей широкополосного доступа. Общие технические условия»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2D913" w14:textId="45F536EF" w:rsidR="001639A6" w:rsidRPr="001639A6" w:rsidRDefault="001639A6" w:rsidP="00163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1639A6" w:rsidRPr="001639A6" w14:paraId="3B3120E7" w14:textId="77777777" w:rsidTr="005E22C7">
        <w:trPr>
          <w:trHeight w:val="697"/>
        </w:trPr>
        <w:tc>
          <w:tcPr>
            <w:tcW w:w="851" w:type="dxa"/>
          </w:tcPr>
          <w:p w14:paraId="1335BA3A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5ECE2" w14:textId="6B495A0B" w:rsidR="001639A6" w:rsidRPr="001639A6" w:rsidRDefault="001639A6" w:rsidP="001639A6">
            <w:pPr>
              <w:pStyle w:val="Default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ГОСТ Р 70043-2022 «Кабели телефонные с полиэтиленовой изоляцией в пластмассовой оболочке. Общие технические условия»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D5B37" w14:textId="7810556C" w:rsidR="001639A6" w:rsidRPr="001639A6" w:rsidRDefault="001639A6" w:rsidP="00163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1639A6" w:rsidRPr="001639A6" w14:paraId="6ADD268D" w14:textId="77777777" w:rsidTr="005E22C7">
        <w:trPr>
          <w:trHeight w:val="697"/>
        </w:trPr>
        <w:tc>
          <w:tcPr>
            <w:tcW w:w="851" w:type="dxa"/>
          </w:tcPr>
          <w:p w14:paraId="66C8022D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107FF" w14:textId="25AA1323" w:rsidR="001639A6" w:rsidRPr="001639A6" w:rsidRDefault="001639A6" w:rsidP="001639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53538-2009 «Многопарные кабели с медными жилами для цепей широкополосного доступа. Общие технические требования»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C77D0" w14:textId="08ACE5C8" w:rsidR="001639A6" w:rsidRPr="001639A6" w:rsidRDefault="001639A6" w:rsidP="00163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1639A6" w:rsidRPr="001639A6" w14:paraId="4BC37F60" w14:textId="77777777" w:rsidTr="005E22C7">
        <w:trPr>
          <w:trHeight w:val="555"/>
        </w:trPr>
        <w:tc>
          <w:tcPr>
            <w:tcW w:w="851" w:type="dxa"/>
          </w:tcPr>
          <w:p w14:paraId="411CCDB5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748B" w14:textId="6BF7E8BE" w:rsidR="001639A6" w:rsidRPr="001639A6" w:rsidRDefault="001639A6" w:rsidP="001639A6">
            <w:pPr>
              <w:pStyle w:val="Default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разделы 1 – 6 и 9 – 11 ГОСТ Р 54429-2011 «Кабели связи симметричные для цифровых систем передачи. Общие технические условия»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FBF87" w14:textId="20A8BEFB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54393D1B" w14:textId="77777777" w:rsidTr="005E22C7">
        <w:trPr>
          <w:trHeight w:val="555"/>
        </w:trPr>
        <w:tc>
          <w:tcPr>
            <w:tcW w:w="851" w:type="dxa"/>
          </w:tcPr>
          <w:p w14:paraId="25FA5DD8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EE463" w14:textId="04B363B3" w:rsidR="001639A6" w:rsidRPr="001639A6" w:rsidRDefault="001639A6" w:rsidP="001639A6">
            <w:pPr>
              <w:pStyle w:val="Default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СТБ ISO 11252-2016 «Лазеры и относящееся к лазерам оборудование. Лазерные устройства. Минимальные требования к документации»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C774B" w14:textId="71048C90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10FB9D58" w14:textId="77777777" w:rsidTr="005E22C7">
        <w:trPr>
          <w:trHeight w:val="555"/>
        </w:trPr>
        <w:tc>
          <w:tcPr>
            <w:tcW w:w="851" w:type="dxa"/>
          </w:tcPr>
          <w:p w14:paraId="32EA0BE0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66CC3" w14:textId="5691558A" w:rsidR="001639A6" w:rsidRPr="001639A6" w:rsidRDefault="001639A6" w:rsidP="001639A6">
            <w:pPr>
              <w:pStyle w:val="Default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СТБ EN 41003-2008 «Дополнительные требования безопасности к оборудованию, подключаемому к телекоммуникационным сетям»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74D41" w14:textId="208B7842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51649CDE" w14:textId="77777777" w:rsidTr="005E22C7">
        <w:trPr>
          <w:trHeight w:val="555"/>
        </w:trPr>
        <w:tc>
          <w:tcPr>
            <w:tcW w:w="851" w:type="dxa"/>
          </w:tcPr>
          <w:p w14:paraId="1FCFED92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9C126" w14:textId="1C698935" w:rsidR="001639A6" w:rsidRPr="001639A6" w:rsidRDefault="001639A6" w:rsidP="001639A6">
            <w:pPr>
              <w:pStyle w:val="Default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ГОСТ Р 56749-2015 (EN 50491-3:2009) «Общие требования к электронным системам бытового назначения и для</w:t>
            </w:r>
            <w:r>
              <w:rPr>
                <w:sz w:val="28"/>
                <w:szCs w:val="28"/>
              </w:rPr>
              <w:t xml:space="preserve"> </w:t>
            </w:r>
            <w:r w:rsidRPr="001639A6">
              <w:rPr>
                <w:sz w:val="28"/>
                <w:szCs w:val="28"/>
              </w:rPr>
              <w:t>зданий</w:t>
            </w:r>
            <w:r>
              <w:rPr>
                <w:sz w:val="28"/>
                <w:szCs w:val="28"/>
              </w:rPr>
              <w:t xml:space="preserve"> </w:t>
            </w:r>
            <w:r w:rsidRPr="001639A6">
              <w:rPr>
                <w:sz w:val="28"/>
                <w:szCs w:val="28"/>
              </w:rPr>
              <w:t>(HBES)</w:t>
            </w:r>
            <w:r>
              <w:rPr>
                <w:sz w:val="28"/>
                <w:szCs w:val="28"/>
              </w:rPr>
              <w:t xml:space="preserve"> </w:t>
            </w:r>
            <w:r w:rsidRPr="001639A6">
              <w:rPr>
                <w:sz w:val="28"/>
                <w:szCs w:val="28"/>
              </w:rPr>
              <w:t>и к системам автоматизации и управления для зданий (BACS). Часть 3. Требования электробезопасности»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390BD" w14:textId="5EAD2F12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042D32D0" w14:textId="77777777" w:rsidTr="005E22C7">
        <w:trPr>
          <w:trHeight w:val="555"/>
        </w:trPr>
        <w:tc>
          <w:tcPr>
            <w:tcW w:w="851" w:type="dxa"/>
          </w:tcPr>
          <w:p w14:paraId="1BE2D461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A5E02" w14:textId="362E3DF3" w:rsidR="001639A6" w:rsidRPr="001639A6" w:rsidRDefault="001639A6" w:rsidP="001639A6">
            <w:pPr>
              <w:pStyle w:val="Default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 xml:space="preserve">ГОСТ Р ЕН 50491-4-1-2014 «Общие требования к электронным системам жилых домов и общественных </w:t>
            </w:r>
            <w:r w:rsidRPr="001639A6">
              <w:rPr>
                <w:sz w:val="28"/>
                <w:szCs w:val="28"/>
              </w:rPr>
              <w:lastRenderedPageBreak/>
              <w:t>зданий (ЭСДЗ) и системам управления и автоматизации общественных зданий (СУАЗ). Часть 4-1. Общие требования к функциональной безопасности изделий, предназначенных для включения в ЭСДЗ и СУАЗ»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56B97" w14:textId="052CD043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lastRenderedPageBreak/>
              <w:t>применяется до 01.01.2025</w:t>
            </w:r>
          </w:p>
        </w:tc>
      </w:tr>
      <w:tr w:rsidR="001639A6" w:rsidRPr="001639A6" w14:paraId="179C8696" w14:textId="77777777" w:rsidTr="005E22C7">
        <w:trPr>
          <w:trHeight w:val="555"/>
        </w:trPr>
        <w:tc>
          <w:tcPr>
            <w:tcW w:w="851" w:type="dxa"/>
          </w:tcPr>
          <w:p w14:paraId="5502F674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5B660" w14:textId="233E5071" w:rsidR="001639A6" w:rsidRPr="001639A6" w:rsidRDefault="001639A6" w:rsidP="001639A6">
            <w:pPr>
              <w:pStyle w:val="Default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СТБ EN 50525-1-2017 «Кабели электрические. Кабели низковольтные силовые на номинальное напряжение до 450/750 В включительно. Часть 1. Общие требования»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272D7" w14:textId="28A0B813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34B7A3DF" w14:textId="77777777" w:rsidTr="005E22C7">
        <w:trPr>
          <w:trHeight w:val="555"/>
        </w:trPr>
        <w:tc>
          <w:tcPr>
            <w:tcW w:w="851" w:type="dxa"/>
          </w:tcPr>
          <w:p w14:paraId="6AE3F24B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3243A" w14:textId="17C182AF" w:rsidR="001639A6" w:rsidRPr="001639A6" w:rsidRDefault="001639A6" w:rsidP="001639A6">
            <w:pPr>
              <w:pStyle w:val="Default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СТБ EN 50525-2-83-2017 «Кабели электрические. Кабели низковольтные силовые на номинальное напряжение до 450/750 В включительно. Часть 2-83. Кабели общего назначения. Многожильные кабели с изоляцией из сшитой кремнийорганической резины»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9E02" w14:textId="15E1FFC8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03C20BD7" w14:textId="77777777" w:rsidTr="005E22C7">
        <w:trPr>
          <w:trHeight w:val="555"/>
        </w:trPr>
        <w:tc>
          <w:tcPr>
            <w:tcW w:w="851" w:type="dxa"/>
          </w:tcPr>
          <w:p w14:paraId="04166022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29BB7" w14:textId="1A1E5F3F" w:rsidR="001639A6" w:rsidRPr="001639A6" w:rsidRDefault="001639A6" w:rsidP="001639A6">
            <w:pPr>
              <w:pStyle w:val="Default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ГОСТ Р МЭК 60034-12-2009 «Машины электрические вращающиеся. Часть 12. Пусковые характеристики односкоростных трехфазных двигателей с короткозамкнутым ротором»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CB17D" w14:textId="1A38A139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00F14F26" w14:textId="77777777" w:rsidTr="005E22C7">
        <w:trPr>
          <w:trHeight w:val="555"/>
        </w:trPr>
        <w:tc>
          <w:tcPr>
            <w:tcW w:w="851" w:type="dxa"/>
          </w:tcPr>
          <w:p w14:paraId="464CDB4C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5C230" w14:textId="098DB711" w:rsidR="001639A6" w:rsidRPr="001639A6" w:rsidRDefault="001639A6" w:rsidP="001639A6">
            <w:pPr>
              <w:pStyle w:val="Default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ГОСТ Р МЭК 60204-1-2007 «Безопасность машин. Электрооборудование машин и механизмов. Часть 1. Общие требования»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75B2A" w14:textId="1CB4B2DD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335D6688" w14:textId="77777777" w:rsidTr="005E22C7">
        <w:trPr>
          <w:trHeight w:val="555"/>
        </w:trPr>
        <w:tc>
          <w:tcPr>
            <w:tcW w:w="851" w:type="dxa"/>
          </w:tcPr>
          <w:p w14:paraId="44762611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F3C0A" w14:textId="5B3E77CA" w:rsidR="001639A6" w:rsidRPr="001639A6" w:rsidRDefault="001639A6" w:rsidP="001639A6">
            <w:pPr>
              <w:pStyle w:val="Default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СТБ IEC 60215-2011 «Требования безопасности к радиопередающей аппаратуре»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EECC1" w14:textId="0686605F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4D80A9D9" w14:textId="77777777" w:rsidTr="005E22C7">
        <w:trPr>
          <w:trHeight w:val="555"/>
        </w:trPr>
        <w:tc>
          <w:tcPr>
            <w:tcW w:w="851" w:type="dxa"/>
          </w:tcPr>
          <w:p w14:paraId="21332EA6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15578" w14:textId="6C2BC3C6" w:rsidR="001639A6" w:rsidRPr="001639A6" w:rsidRDefault="001639A6" w:rsidP="001639A6">
            <w:pPr>
              <w:pStyle w:val="Default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 xml:space="preserve">СТБ IEC 60245-3-2012 «Кабели с резиновой изоляцией на номинальное напряжение до 450/750 В включительно. Часть 3. Кабели с </w:t>
            </w:r>
            <w:proofErr w:type="spellStart"/>
            <w:r w:rsidRPr="001639A6">
              <w:rPr>
                <w:sz w:val="28"/>
                <w:szCs w:val="28"/>
              </w:rPr>
              <w:t>нагревостойкой</w:t>
            </w:r>
            <w:proofErr w:type="spellEnd"/>
            <w:r w:rsidRPr="001639A6">
              <w:rPr>
                <w:sz w:val="28"/>
                <w:szCs w:val="28"/>
              </w:rPr>
              <w:t xml:space="preserve"> кремнийорганической изоляцией»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8BB27" w14:textId="660263A9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0682D4E0" w14:textId="77777777" w:rsidTr="005E22C7">
        <w:trPr>
          <w:trHeight w:val="555"/>
        </w:trPr>
        <w:tc>
          <w:tcPr>
            <w:tcW w:w="851" w:type="dxa"/>
          </w:tcPr>
          <w:p w14:paraId="5C00CC23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4408B" w14:textId="04B6376B" w:rsidR="001639A6" w:rsidRPr="001639A6" w:rsidRDefault="001639A6" w:rsidP="001639A6">
            <w:pPr>
              <w:pStyle w:val="Default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СТБ IEC 60245-5-2011 «Кабели с резиновой изоляцией на номинальное напряжение до 450/750 В включительно. Часть 5. Кабели лифтовые»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CE891" w14:textId="5D78C25C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264DA2D4" w14:textId="77777777" w:rsidTr="005E22C7">
        <w:trPr>
          <w:trHeight w:val="555"/>
        </w:trPr>
        <w:tc>
          <w:tcPr>
            <w:tcW w:w="851" w:type="dxa"/>
          </w:tcPr>
          <w:p w14:paraId="642D52D0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EF3AB" w14:textId="7CC52FFD" w:rsidR="001639A6" w:rsidRPr="001639A6" w:rsidRDefault="001639A6" w:rsidP="001639A6">
            <w:pPr>
              <w:pStyle w:val="Default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СТБ IEC 60245-6-2011 «Кабели с резиновой изоляцией на номинальное напряжение до 450/750 В включительно. Часть 6. Кабели для дуговой сварки электродом»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6B57F" w14:textId="33CF04AE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6147440F" w14:textId="77777777" w:rsidTr="005E22C7">
        <w:trPr>
          <w:trHeight w:val="555"/>
        </w:trPr>
        <w:tc>
          <w:tcPr>
            <w:tcW w:w="851" w:type="dxa"/>
          </w:tcPr>
          <w:p w14:paraId="0B6C62C1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54161" w14:textId="27F36626" w:rsidR="001639A6" w:rsidRPr="001639A6" w:rsidRDefault="001639A6" w:rsidP="001639A6">
            <w:pPr>
              <w:pStyle w:val="Default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СТБ IEC 60335-1-2013 «Бытовые и аналогичные электрические приборы. Безопасность. Часть 1. Общие требования»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1A14" w14:textId="3FA2789A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44916835" w14:textId="77777777" w:rsidTr="005E22C7">
        <w:trPr>
          <w:trHeight w:val="555"/>
        </w:trPr>
        <w:tc>
          <w:tcPr>
            <w:tcW w:w="851" w:type="dxa"/>
          </w:tcPr>
          <w:p w14:paraId="060AE8A4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B9259" w14:textId="56F979A5" w:rsidR="001639A6" w:rsidRPr="001639A6" w:rsidRDefault="001639A6" w:rsidP="001639A6">
            <w:pPr>
              <w:pStyle w:val="Default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СТБ МЭК 60335-2-36-2005 «Бытовые и аналогичные электрические приборы. Безопасность. Часть 2-36. Дополнительные требования к электрическим кухонным плитам, духовкам, конфоркам и нагревательным элементам для предприятий общественного питания»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A5811" w14:textId="3BBC96A5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3FC81626" w14:textId="77777777" w:rsidTr="005E22C7">
        <w:trPr>
          <w:trHeight w:val="555"/>
        </w:trPr>
        <w:tc>
          <w:tcPr>
            <w:tcW w:w="851" w:type="dxa"/>
          </w:tcPr>
          <w:p w14:paraId="19577F8A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49325" w14:textId="4CEBFA67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СТБ IEC 60335-2-49-2010 «Бытовые и аналогичные электрические приборы. Безопасность. Часть 2-49. Дополнительные требования к электрическим тепловым шкафам для предприятий общественного питания»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DCD42" w14:textId="13F21FAE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518B3951" w14:textId="77777777" w:rsidTr="005E22C7">
        <w:trPr>
          <w:trHeight w:val="697"/>
        </w:trPr>
        <w:tc>
          <w:tcPr>
            <w:tcW w:w="851" w:type="dxa"/>
          </w:tcPr>
          <w:p w14:paraId="7A0679FB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28BA4" w14:textId="4AB61D05" w:rsidR="001639A6" w:rsidRPr="001639A6" w:rsidRDefault="001639A6" w:rsidP="001639A6">
            <w:pPr>
              <w:pStyle w:val="Default"/>
              <w:jc w:val="both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ГОСТ Р 52161.2.60-2011 (МЭК 60335-2-60:2008) «Безопасность бытовых и аналогичных электрических приборов. Часть 2-60. Частные требования к вихревым ваннам и вихревым ваннам для СПА-салонов»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3FD59" w14:textId="4784153E" w:rsidR="001639A6" w:rsidRPr="001639A6" w:rsidRDefault="001639A6" w:rsidP="00163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1639A6" w:rsidRPr="001639A6" w14:paraId="1CE7918D" w14:textId="77777777" w:rsidTr="005E22C7">
        <w:trPr>
          <w:trHeight w:val="697"/>
        </w:trPr>
        <w:tc>
          <w:tcPr>
            <w:tcW w:w="851" w:type="dxa"/>
          </w:tcPr>
          <w:p w14:paraId="6522A72C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58072" w14:textId="312FCFDB" w:rsidR="001639A6" w:rsidRPr="001639A6" w:rsidRDefault="001639A6" w:rsidP="001639A6">
            <w:pPr>
              <w:pStyle w:val="Default"/>
              <w:jc w:val="both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СТБ IEC 60335-2-82-2011 «Бытовые и аналогичные электрические приборы. Безопасность. Часть 2-82. Дополнительные требования к игровым автоматам и автоматам самообслуживания»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D78FF" w14:textId="1245C05B" w:rsidR="001639A6" w:rsidRPr="001639A6" w:rsidRDefault="001639A6" w:rsidP="00163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3E3F6142" w14:textId="77777777" w:rsidTr="005E22C7">
        <w:tc>
          <w:tcPr>
            <w:tcW w:w="851" w:type="dxa"/>
          </w:tcPr>
          <w:p w14:paraId="7AC78990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5541E" w14:textId="18F11497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50571.4.42-2017 (МЭК 60364-4-42:2014) «Электроустановки низковольтные. Часть 4-42. Защита для обеспечения безопасности. Защита от тепловых воздействий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8F804" w14:textId="73AF9ACD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13A83DED" w14:textId="77777777" w:rsidTr="005E22C7">
        <w:trPr>
          <w:trHeight w:val="697"/>
        </w:trPr>
        <w:tc>
          <w:tcPr>
            <w:tcW w:w="851" w:type="dxa"/>
          </w:tcPr>
          <w:p w14:paraId="2082F679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63D19" w14:textId="32D2A249" w:rsidR="001639A6" w:rsidRPr="001639A6" w:rsidRDefault="001639A6" w:rsidP="001639A6">
            <w:pPr>
              <w:pStyle w:val="Default"/>
              <w:jc w:val="both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ГОСТ Р 50571.7.722-2017/ МЭК 60364-7-722:2015 «Электроустановки низковольтные. Часть 7-722. Требования к специальным электроустановкам или местам их расположения. Источники питания для электромобилей»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2CA50" w14:textId="55A88F14" w:rsidR="001639A6" w:rsidRPr="001639A6" w:rsidRDefault="001639A6" w:rsidP="00163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1639A6" w:rsidRPr="001639A6" w14:paraId="50081202" w14:textId="77777777" w:rsidTr="005E22C7">
        <w:tc>
          <w:tcPr>
            <w:tcW w:w="851" w:type="dxa"/>
          </w:tcPr>
          <w:p w14:paraId="385C5EED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27BEB" w14:textId="3E85D3D3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СТБ IEC 60432-1-2008 «Лампы накаливания. Требования безопасности. Часть 1. Лампы накаливания вольфрамовые для бытового и аналогичного общего освещения»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8CDB3" w14:textId="2F1C0C29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5C789A28" w14:textId="77777777" w:rsidTr="005E22C7">
        <w:tc>
          <w:tcPr>
            <w:tcW w:w="851" w:type="dxa"/>
          </w:tcPr>
          <w:p w14:paraId="60A7C997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D9128" w14:textId="620B57CF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СТБ IEC 60502-1-2012 «Кабели силовые с </w:t>
            </w:r>
            <w:proofErr w:type="spellStart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экструдированной</w:t>
            </w:r>
            <w:proofErr w:type="spellEnd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изоляцией и кабельная арматура на номинальное напряжение от 1 </w:t>
            </w:r>
            <w:proofErr w:type="spellStart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spellEnd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Um</w:t>
            </w:r>
            <w:proofErr w:type="spellEnd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 1,2 </w:t>
            </w:r>
            <w:proofErr w:type="spellStart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spellEnd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до 30 </w:t>
            </w:r>
            <w:proofErr w:type="spellStart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spellEnd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Um</w:t>
            </w:r>
            <w:proofErr w:type="spellEnd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 36 </w:t>
            </w:r>
            <w:proofErr w:type="spellStart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spellEnd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Часть 1. Кабели на номинальное напряжение 1 </w:t>
            </w:r>
            <w:proofErr w:type="spellStart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spellEnd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Um</w:t>
            </w:r>
            <w:proofErr w:type="spellEnd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 1,2 </w:t>
            </w:r>
            <w:proofErr w:type="spellStart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spellEnd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и 3 </w:t>
            </w:r>
            <w:proofErr w:type="spellStart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spellEnd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Um</w:t>
            </w:r>
            <w:proofErr w:type="spellEnd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 3,6 </w:t>
            </w:r>
            <w:proofErr w:type="spellStart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spellEnd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66333" w14:textId="68349503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7DBAA505" w14:textId="77777777" w:rsidTr="005E22C7">
        <w:tc>
          <w:tcPr>
            <w:tcW w:w="851" w:type="dxa"/>
          </w:tcPr>
          <w:p w14:paraId="19BEC979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3F1BC" w14:textId="444574BF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60598-2-11-2010 «Светильники. Часть 2-11. Частные требования. Аквариумные светильники»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D9DC7" w14:textId="379CA95D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430726B1" w14:textId="77777777" w:rsidTr="005E22C7">
        <w:tc>
          <w:tcPr>
            <w:tcW w:w="851" w:type="dxa"/>
          </w:tcPr>
          <w:p w14:paraId="7C59A6D3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6D99D" w14:textId="101A36CB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СТБ IEC 60598-2-12-2009 «Светильники. Часть 2-12. Дополнительные требования к ночным светильникам для крепления в штепсельной сетевой розетке»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746E2" w14:textId="58B4D3B3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4A56A924" w14:textId="77777777" w:rsidTr="005E22C7">
        <w:tc>
          <w:tcPr>
            <w:tcW w:w="851" w:type="dxa"/>
          </w:tcPr>
          <w:p w14:paraId="04641EEF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36702" w14:textId="2C2A5E95" w:rsidR="001639A6" w:rsidRPr="001639A6" w:rsidRDefault="001639A6" w:rsidP="001639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СТБ IEC 60598-2-22-2011 «Светильники. Часть 2-22. Дополнительные требования. Светильники для аварийного освещения»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36355" w14:textId="707B4AD3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5374C7A0" w14:textId="77777777" w:rsidTr="005E22C7">
        <w:tc>
          <w:tcPr>
            <w:tcW w:w="851" w:type="dxa"/>
          </w:tcPr>
          <w:p w14:paraId="79A3AE41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D44B" w14:textId="44F2728B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СТБ МЭК 60598-2-23-2002 «Светильники. Часть 2. Частные требования. Раздел 23. Системы световые сверхнизкого напряжения для ламп накаливания»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3432B" w14:textId="24211BEF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24980243" w14:textId="77777777" w:rsidTr="005E22C7">
        <w:tc>
          <w:tcPr>
            <w:tcW w:w="851" w:type="dxa"/>
          </w:tcPr>
          <w:p w14:paraId="421B1A78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432A" w14:textId="253966B5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СТБ IEC 60645-1-2020 «Электроакустика. Аудиометрическое оборудование. Часть 1. Оборудование для тональной и речевой аудиометрии»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4665E" w14:textId="26260127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17912907" w14:textId="77777777" w:rsidTr="005E22C7">
        <w:tc>
          <w:tcPr>
            <w:tcW w:w="851" w:type="dxa"/>
          </w:tcPr>
          <w:p w14:paraId="769B7D35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F5549" w14:textId="1B06EF04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60645-1-2017 «Электроакустика. Аудиометрическое оборудование. Часть 1. Оборудование для тональной и речевой аудиометрии»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7B540" w14:textId="740C289E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1D5FA8D4" w14:textId="77777777" w:rsidTr="005E22C7">
        <w:tc>
          <w:tcPr>
            <w:tcW w:w="851" w:type="dxa"/>
          </w:tcPr>
          <w:p w14:paraId="36DF9DAD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0CF2A" w14:textId="117F3022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60664.1-2012 «Координация изоляции для оборудования в низковольтных системах. Часть 1. Принципы, требования и испытания»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84585" w14:textId="57665035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71B50F59" w14:textId="77777777" w:rsidTr="005E22C7">
        <w:tc>
          <w:tcPr>
            <w:tcW w:w="851" w:type="dxa"/>
          </w:tcPr>
          <w:p w14:paraId="79DC989D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7C9CE" w14:textId="0B1FE284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51324.1-2012 (МЭК 60669-1:2007) «Выключатели для бытовых и аналогичных стационарных электрических установок. Часть 1. Общие требования»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5A699" w14:textId="61418C96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34154A46" w14:textId="77777777" w:rsidTr="005E22C7">
        <w:tc>
          <w:tcPr>
            <w:tcW w:w="851" w:type="dxa"/>
          </w:tcPr>
          <w:p w14:paraId="4A1ACC62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F999B" w14:textId="2ABB3DE5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51324.2.1-2012 (МЭК 60669-2-1:2009) «Выключатели для бытовых и аналогичных стационарных электрических установок. Часть 2-1. Дополнительные требования к полупроводниковым выключателям»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B84E0" w14:textId="6C424724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2CDB0801" w14:textId="77777777" w:rsidTr="005E22C7">
        <w:tc>
          <w:tcPr>
            <w:tcW w:w="851" w:type="dxa"/>
          </w:tcPr>
          <w:p w14:paraId="2FCF26CD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04D9E" w14:textId="45B01ED2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51324.2.2-2012 (МЭК 60669-2-2:2006) «Выключатели для бытовых и аналогичных стационарных электрических установок. Часть 2-2. Дополнительные требования к выключателям с дистанционным управлением (ВДУ)»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E7F00" w14:textId="109B4A1D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4A6CDD1B" w14:textId="77777777" w:rsidTr="005E22C7">
        <w:tc>
          <w:tcPr>
            <w:tcW w:w="851" w:type="dxa"/>
          </w:tcPr>
          <w:p w14:paraId="69CEE281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46E64" w14:textId="3076FCA0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51324.2.3-2012 (МЭК 60669-2-3:2006) «Выключатели для бытовых и аналогичных стационарных электрических установок. Часть 2-3. Дополнительные требования к выключателям с выдержкой времени (таймеры)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49534" w14:textId="5FC6418B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5796747E" w14:textId="77777777" w:rsidTr="005E22C7">
        <w:tc>
          <w:tcPr>
            <w:tcW w:w="851" w:type="dxa"/>
          </w:tcPr>
          <w:p w14:paraId="4D6B4041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CE996" w14:textId="53CD4CE8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50827.3-2009 (МЭК 60670-22:2003) «Коробки и корпусы для электрических аппаратов, устанавливаемые в стационарные электрические установки бытового и аналогичного назначения. Часть 22. Специальные требования к соединительным коробкам и корпусам»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9EF85" w14:textId="060C5134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7D8D5F73" w14:textId="77777777" w:rsidTr="005E22C7">
        <w:tc>
          <w:tcPr>
            <w:tcW w:w="851" w:type="dxa"/>
          </w:tcPr>
          <w:p w14:paraId="41FFE1EF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77B3" w14:textId="2193E11A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60688-2015 Преобразователи электрические измерительные для преобразования электрических параметров переменного и постоянного тока в аналоговые и цифровые сигналы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C1D50" w14:textId="412F788A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72F07F12" w14:textId="77777777" w:rsidTr="005E22C7">
        <w:tc>
          <w:tcPr>
            <w:tcW w:w="851" w:type="dxa"/>
          </w:tcPr>
          <w:p w14:paraId="3393B35E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4E8E7" w14:textId="553014A8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60745-1-2009 «Машины ручные электрические. Безопасность и методы испытаний. Часть 1. Общие требования»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7B1E6" w14:textId="309558A9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6B0099EA" w14:textId="77777777" w:rsidTr="005E22C7">
        <w:tc>
          <w:tcPr>
            <w:tcW w:w="851" w:type="dxa"/>
          </w:tcPr>
          <w:p w14:paraId="0F47D06D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394E0" w14:textId="6C7706E3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СТБ IEC 60745-1-2012 «Инструмент ручной электромеханический. Безопасность. Часть 1. Общие требования»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346D0" w14:textId="2D5014D9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33041C8C" w14:textId="77777777" w:rsidTr="005E22C7">
        <w:tc>
          <w:tcPr>
            <w:tcW w:w="851" w:type="dxa"/>
          </w:tcPr>
          <w:p w14:paraId="111D85B2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AF7E" w14:textId="743C8F56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60745-2-3-2011 «Машины ручные электрические. Безопасность и методы испытаний. Часть 2-3. Частные требования к шлифовальным, дисковым шлифовальным и полировальным машинам с вращательным движением рабочего инструмента»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F4698" w14:textId="5253D386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632B115C" w14:textId="77777777" w:rsidTr="005E22C7">
        <w:tc>
          <w:tcPr>
            <w:tcW w:w="851" w:type="dxa"/>
          </w:tcPr>
          <w:p w14:paraId="3FC7ECD8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5E6F8" w14:textId="74E68A20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60745-2-13-2012 «Машины ручные электрические. Безопасность и методы испытаний. Часть 2-13. Частные требования к цепным пилам»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AA363" w14:textId="4B4DF4A5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2221C8AC" w14:textId="77777777" w:rsidTr="005E22C7">
        <w:tc>
          <w:tcPr>
            <w:tcW w:w="851" w:type="dxa"/>
          </w:tcPr>
          <w:p w14:paraId="0645F521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9AC62" w14:textId="08AF4413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60745-2-15-2012 «Машины ручные электрические. Безопасность и методы испытаний. Часть 2-15. Частные требования к машинам для подрезки живой изгороди»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70AAF" w14:textId="46D3301E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078F4613" w14:textId="77777777" w:rsidTr="005E22C7">
        <w:tc>
          <w:tcPr>
            <w:tcW w:w="851" w:type="dxa"/>
          </w:tcPr>
          <w:p w14:paraId="051C33F2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18D01" w14:textId="2EE9D6FA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60745-2-16-2012 «Машины ручные электрические. Безопасность и методы испытаний. Часть 2-16. Частные требования к скобозабивным машинам»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B1AC9" w14:textId="5BE8F3C2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336BFE22" w14:textId="77777777" w:rsidTr="005E22C7">
        <w:tc>
          <w:tcPr>
            <w:tcW w:w="851" w:type="dxa"/>
          </w:tcPr>
          <w:p w14:paraId="1E7FEB18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AC74B" w14:textId="12DC497F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60745-2-20-2011 «Машины ручные электрические. Безопасность и методы испытаний. Часть 2-20. Частные требования к ленточным пилам»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C5E57" w14:textId="27FC55D2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41B5DA0D" w14:textId="77777777" w:rsidTr="005E22C7">
        <w:tc>
          <w:tcPr>
            <w:tcW w:w="851" w:type="dxa"/>
          </w:tcPr>
          <w:p w14:paraId="51011F9D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6ABE5" w14:textId="1675141C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60800-2012 «Кабели нагревательные на номинальное напряжение 300/500 В для обогрева помещений и предотвращения образования льда»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D2C35" w14:textId="24914034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24D11964" w14:textId="77777777" w:rsidTr="005E22C7">
        <w:tc>
          <w:tcPr>
            <w:tcW w:w="851" w:type="dxa"/>
          </w:tcPr>
          <w:p w14:paraId="787AF4AB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93D0F" w14:textId="7358D00C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СТБ IEC 60825-1-2017 «Безопасность лазерных изделий. Часть 1. Классификация оборудования и требования»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82285" w14:textId="31324F4D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5685A1B7" w14:textId="77777777" w:rsidTr="005E22C7">
        <w:tc>
          <w:tcPr>
            <w:tcW w:w="851" w:type="dxa"/>
          </w:tcPr>
          <w:p w14:paraId="0AC8F0DA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C8AB3" w14:textId="72190906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СТБ IEC 60947-6-1-2012 «Аппаратура распределения и управления низковольтная. Часть 6-1. Оборудование многофункциональное. Оборудование переключения коммутационное»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1D503" w14:textId="457C1308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58C8EEDB" w14:textId="77777777" w:rsidTr="005E22C7">
        <w:tc>
          <w:tcPr>
            <w:tcW w:w="851" w:type="dxa"/>
          </w:tcPr>
          <w:p w14:paraId="5F99CA36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F6691" w14:textId="43F2EA74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60950-23-2011 «Оборудование информационных технологий. Требования безопасности. Часть 23. Оборудование для хранения больших объемов данных»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E8032" w14:textId="59194818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6975A60E" w14:textId="77777777" w:rsidTr="005E22C7">
        <w:tc>
          <w:tcPr>
            <w:tcW w:w="851" w:type="dxa"/>
          </w:tcPr>
          <w:p w14:paraId="2F802898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20B4F" w14:textId="39EFA666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60974-1-2012 «Оборудование для дуговой сварки. Часть 1. Источники сварочного тока»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8C976" w14:textId="39CF5D30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78A23D63" w14:textId="77777777" w:rsidTr="005E22C7">
        <w:tc>
          <w:tcPr>
            <w:tcW w:w="851" w:type="dxa"/>
          </w:tcPr>
          <w:p w14:paraId="61706065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EDF74" w14:textId="6336D4E0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61029-2-11-2012 «Машины переносные электрические. Часть 2-11. Частные требования безопасности и методы испытаний комбинированных дисковых пил»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F3A09" w14:textId="4991786E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7BACD871" w14:textId="77777777" w:rsidTr="005E22C7">
        <w:tc>
          <w:tcPr>
            <w:tcW w:w="851" w:type="dxa"/>
          </w:tcPr>
          <w:p w14:paraId="031A022B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E133" w14:textId="6CC5F2BE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51288-99 (МЭК 1187-93) «Средства измерений электрических и магнитных величин. Эксплуатационные документы»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91022" w14:textId="00FE5A9D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3000D62F" w14:textId="77777777" w:rsidTr="005E22C7">
        <w:tc>
          <w:tcPr>
            <w:tcW w:w="851" w:type="dxa"/>
          </w:tcPr>
          <w:p w14:paraId="30F85D10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70BF3" w14:textId="38E6E89E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СТБ МЭК 61310-1-2005 «Безопасность машин. Индикация, маркировка и запуск. Часть 1. Требования к визуальным, звуковым и осязаемым сигналам»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23AA6" w14:textId="0D76B5FE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2A6E975A" w14:textId="77777777" w:rsidTr="005E22C7">
        <w:tc>
          <w:tcPr>
            <w:tcW w:w="851" w:type="dxa"/>
          </w:tcPr>
          <w:p w14:paraId="2B25A7C9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29446" w14:textId="1E307FE2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СТБ МЭК 61310-2-2005 «Безопасность машин. Индикация, маркировка и запуск. Часть 2. Требования к маркировке»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F1B7F" w14:textId="45A6B3D4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7F4A888C" w14:textId="77777777" w:rsidTr="005E22C7">
        <w:tc>
          <w:tcPr>
            <w:tcW w:w="851" w:type="dxa"/>
          </w:tcPr>
          <w:p w14:paraId="6FB124B8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9C8E" w14:textId="274DA4BC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СТБ МЭК 61310-3-2005 «Безопасность машин. Индикация, маркировка и запуск. Часть 3. Требования к размещению и функционированию органов управления»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4DB36" w14:textId="68B5762B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6F5DF0FF" w14:textId="77777777" w:rsidTr="005E22C7">
        <w:tc>
          <w:tcPr>
            <w:tcW w:w="851" w:type="dxa"/>
          </w:tcPr>
          <w:p w14:paraId="69654C35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97613" w14:textId="14834077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61347-1-2011 «Устройства управления лампами. Часть 1. Общие требования и требования безопасности»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3BB86" w14:textId="0A4CDDD7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531E5214" w14:textId="77777777" w:rsidTr="005E22C7">
        <w:tc>
          <w:tcPr>
            <w:tcW w:w="851" w:type="dxa"/>
          </w:tcPr>
          <w:p w14:paraId="01F3675E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13705" w14:textId="41E734F5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СТБ IEC 61347-1-2008 «Аппараты пускорегулирующие для ламп. Часть 1. Общие требования и требования безопасности»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8ABAA" w14:textId="5DE76927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35AF4AE6" w14:textId="77777777" w:rsidTr="005E22C7">
        <w:tc>
          <w:tcPr>
            <w:tcW w:w="851" w:type="dxa"/>
          </w:tcPr>
          <w:p w14:paraId="4D3FA162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F0E76" w14:textId="11B9E852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61347-2-3-2011 «Устройства управления для ламп. Часть 2-3. Частные требования к аппаратам пускорегулирующим электронным, питаемым от источников переменного тока, для трубчатых люминесцентных ламп»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A80E2" w14:textId="24123B87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0F77C9D0" w14:textId="77777777" w:rsidTr="005E22C7">
        <w:tc>
          <w:tcPr>
            <w:tcW w:w="851" w:type="dxa"/>
          </w:tcPr>
          <w:p w14:paraId="20D92981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A0C6F" w14:textId="6A82642F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61347-2-8-2011 «Устройства управления лампами. Часть 2-8. Частные требования к пускорегулирующим аппаратам для люминесцентных ламп»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BDE9B" w14:textId="274A5D7B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3E087158" w14:textId="77777777" w:rsidTr="005E22C7">
        <w:tc>
          <w:tcPr>
            <w:tcW w:w="851" w:type="dxa"/>
          </w:tcPr>
          <w:p w14:paraId="0185DA74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A35DD" w14:textId="6AF0FB91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61386.1-2014 «Трубные системы для прокладки кабелей. Часть 1. Общие требования»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108BA" w14:textId="39EFD93F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1308DA28" w14:textId="77777777" w:rsidTr="005E22C7">
        <w:tc>
          <w:tcPr>
            <w:tcW w:w="851" w:type="dxa"/>
          </w:tcPr>
          <w:p w14:paraId="64F10DC7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A747F" w14:textId="416E0B32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61386.21-2015 «Трубные системы для прокладки кабелей. Часть 21. Жесткие трубные системы»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3E083" w14:textId="35B057AE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3EEA683B" w14:textId="77777777" w:rsidTr="005E22C7">
        <w:tc>
          <w:tcPr>
            <w:tcW w:w="851" w:type="dxa"/>
          </w:tcPr>
          <w:p w14:paraId="55A5FED5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0419" w14:textId="492071DF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61386.22-2014 «Трубные системы для прокладки кабелей. Часть 22. Гибкие трубные системы»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0214D" w14:textId="7CBD52AC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636CF272" w14:textId="77777777" w:rsidTr="005E22C7">
        <w:tc>
          <w:tcPr>
            <w:tcW w:w="851" w:type="dxa"/>
          </w:tcPr>
          <w:p w14:paraId="41AD7095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4D31B" w14:textId="06198873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61386.23-2015 «Трубные системы для прокладки кабелей. Часть 23. Трубные системы повышенной гибкости»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37784" w14:textId="1C944FEA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1B7D5F25" w14:textId="77777777" w:rsidTr="005E22C7">
        <w:tc>
          <w:tcPr>
            <w:tcW w:w="851" w:type="dxa"/>
          </w:tcPr>
          <w:p w14:paraId="659DE40A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251A9" w14:textId="00CA76F7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61386.24-2014 «Трубные системы для прокладки кабелей. Часть 24. Трубные системы для прокладки в земле»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3AE2B" w14:textId="7242829F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2EE02B09" w14:textId="77777777" w:rsidTr="005E22C7">
        <w:tc>
          <w:tcPr>
            <w:tcW w:w="851" w:type="dxa"/>
          </w:tcPr>
          <w:p w14:paraId="33B7D8C5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3DE9A" w14:textId="7C9A03FF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61386.25-2015 «Трубные системы для прокладки кабелей. Часть 25. Устройства для крепления труб»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F760A" w14:textId="3B984B24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5307A061" w14:textId="77777777" w:rsidTr="005E22C7">
        <w:tc>
          <w:tcPr>
            <w:tcW w:w="851" w:type="dxa"/>
          </w:tcPr>
          <w:p w14:paraId="68DFC418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2C606" w14:textId="5C878782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51321.1-2007 (МЭК 60439-1:2004) «Устройства комплектные низковольтные распределения и управления. Часть 1. Устройства, испытанные полностью или частично. Общие технические требования и методы испытаний»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3D74E" w14:textId="5666617D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48F16BD2" w14:textId="77777777" w:rsidTr="005E22C7">
        <w:tc>
          <w:tcPr>
            <w:tcW w:w="851" w:type="dxa"/>
          </w:tcPr>
          <w:p w14:paraId="66A0894B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FFD34" w14:textId="30B6DB64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ГОСТ Р МЭК 61534.1-2014 «Системы </w:t>
            </w:r>
            <w:proofErr w:type="spellStart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шинопроводов</w:t>
            </w:r>
            <w:proofErr w:type="spellEnd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Часть 1. Общие требования»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19080" w14:textId="720B6324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61A60A88" w14:textId="77777777" w:rsidTr="005E22C7">
        <w:tc>
          <w:tcPr>
            <w:tcW w:w="851" w:type="dxa"/>
          </w:tcPr>
          <w:p w14:paraId="70C231A6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7AFC1" w14:textId="39E757C9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ГОСТ Р МЭК 61534.21-2014 «Системы </w:t>
            </w:r>
            <w:proofErr w:type="spellStart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шинопроводов</w:t>
            </w:r>
            <w:proofErr w:type="spellEnd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Часть 21. Дополнительные требования к системам </w:t>
            </w:r>
            <w:proofErr w:type="spellStart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шинопроводов</w:t>
            </w:r>
            <w:proofErr w:type="spellEnd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предназначенным для установки на стенах и потолке»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E6219" w14:textId="7B1F8FA9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365B617B" w14:textId="77777777" w:rsidTr="005E22C7">
        <w:tc>
          <w:tcPr>
            <w:tcW w:w="851" w:type="dxa"/>
          </w:tcPr>
          <w:p w14:paraId="39EEFF1D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DD11B" w14:textId="04D737D7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ГОСТ Р МЭК 61534.22-2014 «Системы </w:t>
            </w:r>
            <w:proofErr w:type="spellStart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шинопроводов</w:t>
            </w:r>
            <w:proofErr w:type="spellEnd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Часть 22. Дополнительные требования к системам </w:t>
            </w:r>
            <w:proofErr w:type="spellStart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шинопроводов</w:t>
            </w:r>
            <w:proofErr w:type="spellEnd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предназначенным для установки на полу или под полом»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BBCEB" w14:textId="4F85E6E1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0EFC15D2" w14:textId="77777777" w:rsidTr="005E22C7">
        <w:tc>
          <w:tcPr>
            <w:tcW w:w="851" w:type="dxa"/>
          </w:tcPr>
          <w:p w14:paraId="6AB78AEA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92E0B" w14:textId="5EF73348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ГОСТ Р 52868-2007 (МЭК 61537:2006) «Системы кабельных лотков и системы кабельных лестниц для </w:t>
            </w: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прокладки кабелей. Общие технические требования и методы испытаний»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81936" w14:textId="4C77406D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lastRenderedPageBreak/>
              <w:t> </w:t>
            </w:r>
          </w:p>
        </w:tc>
      </w:tr>
      <w:tr w:rsidR="001639A6" w:rsidRPr="001639A6" w14:paraId="12A0DD9B" w14:textId="77777777" w:rsidTr="005E22C7">
        <w:tc>
          <w:tcPr>
            <w:tcW w:w="851" w:type="dxa"/>
          </w:tcPr>
          <w:p w14:paraId="77DDCDA9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7CB53" w14:textId="15EF6553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54127-1-2010 (МЭК 61557-1:2007) «Сети электрические распределительные низковольтные напряжением до 1000 В переменного тока и 1500 В постоянного тока. Электробезопасность. Аппаратура для испытания, измерения или контроля средств защиты. Часть 1. Общие требования»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FFD99" w14:textId="1C0EDED2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0373B6C9" w14:textId="77777777" w:rsidTr="005E22C7">
        <w:tc>
          <w:tcPr>
            <w:tcW w:w="851" w:type="dxa"/>
          </w:tcPr>
          <w:p w14:paraId="40624313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3F97C" w14:textId="0186E493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58809.1-2020 (МЭК 61730-1:2016) «Модули фотоэлектрические. Оценка безопасности. Часть 1. Требования безопасности»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6CBC2" w14:textId="2EFB9D6A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1C717A49" w14:textId="77777777" w:rsidTr="005E22C7">
        <w:tc>
          <w:tcPr>
            <w:tcW w:w="851" w:type="dxa"/>
          </w:tcPr>
          <w:p w14:paraId="0937E050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525BE" w14:textId="05D2C653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СТБ IEC 61851-1-2008 «Система зарядки электрических транспортных средств проводная. Часть 1. Общие требования»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5CB35" w14:textId="020F22D4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20043170" w14:textId="77777777" w:rsidTr="005E22C7">
        <w:tc>
          <w:tcPr>
            <w:tcW w:w="851" w:type="dxa"/>
          </w:tcPr>
          <w:p w14:paraId="486D07AE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C6ACA" w14:textId="19B7D17C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61851-1-2013 «Система зарядки электрических транспортных средств проводная. Часть 1. Общие требования»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99349" w14:textId="3BEC2F32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73BD762C" w14:textId="77777777" w:rsidTr="005E22C7">
        <w:tc>
          <w:tcPr>
            <w:tcW w:w="851" w:type="dxa"/>
          </w:tcPr>
          <w:p w14:paraId="5BE947F7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AA400" w14:textId="6EDB5948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СТБ IEC 61851-21-2007 «Проводная система зарядки электрических транспортных средств. Часть 21. Требования к электрическим транспортным средствам в части подключения к источнику питания переменного или постоянного тока»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2629A" w14:textId="6FFD05A8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6DF2BEF8" w14:textId="77777777" w:rsidTr="005E22C7">
        <w:tc>
          <w:tcPr>
            <w:tcW w:w="851" w:type="dxa"/>
          </w:tcPr>
          <w:p w14:paraId="466B7A15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75A76" w14:textId="58CEEA74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61869-2-2015 «Трансформаторы измерительные. Часть 2. Дополнительные требования к трансформаторам тока»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62ABE" w14:textId="150537B0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3E104998" w14:textId="77777777" w:rsidTr="005E22C7">
        <w:tc>
          <w:tcPr>
            <w:tcW w:w="851" w:type="dxa"/>
          </w:tcPr>
          <w:p w14:paraId="14952B5B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CEDE4" w14:textId="043622B9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СТБ IEC 62035-2007 «Лампы газоразрядные (кроме люминесцентных ламп). Требования безопасности»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F27A2" w14:textId="2BDEC722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071EC2E0" w14:textId="77777777" w:rsidTr="005E22C7">
        <w:tc>
          <w:tcPr>
            <w:tcW w:w="851" w:type="dxa"/>
          </w:tcPr>
          <w:p w14:paraId="11E41A99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D12E8" w14:textId="1C8A3879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ГОСТ Р МЭК 62196-1-2013 «Вилки, штепсельные розетки, соединители и вводы для транспортных средств. </w:t>
            </w:r>
            <w:proofErr w:type="spellStart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Кондуктивная</w:t>
            </w:r>
            <w:proofErr w:type="spellEnd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зарядка для электромобилей. Часть 1. Общие требования»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B3862" w14:textId="7DA53A9E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4B879467" w14:textId="77777777" w:rsidTr="005E22C7">
        <w:tc>
          <w:tcPr>
            <w:tcW w:w="851" w:type="dxa"/>
          </w:tcPr>
          <w:p w14:paraId="4226B27D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A3834" w14:textId="46C6B63C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ГОСТ Р МЭК 62196-2-2013 «Вилки, штепсельные розетки, соединители и вводы для транспортных средств. </w:t>
            </w:r>
            <w:proofErr w:type="spellStart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Кондуктивная</w:t>
            </w:r>
            <w:proofErr w:type="spellEnd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зарядка для электромобилей. Часть 2. Требования размерной совместимости и взаимозаменяемости для штыревых разъемов и арматуры сети переменного тока»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B1813" w14:textId="5049F8EF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3534F741" w14:textId="77777777" w:rsidTr="005E22C7">
        <w:tc>
          <w:tcPr>
            <w:tcW w:w="851" w:type="dxa"/>
          </w:tcPr>
          <w:p w14:paraId="2B5504DE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87D21" w14:textId="40DFBA32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ГОСТ Р МЭК 62219-2014 «Провода для воздушных линий электропередачи, скрученные из профилированных проволок концентрическими </w:t>
            </w:r>
            <w:proofErr w:type="spellStart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повивами</w:t>
            </w:r>
            <w:proofErr w:type="spellEnd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5BF1" w14:textId="61F6F40B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09C6D1F4" w14:textId="77777777" w:rsidTr="005E22C7">
        <w:tc>
          <w:tcPr>
            <w:tcW w:w="851" w:type="dxa"/>
          </w:tcPr>
          <w:p w14:paraId="4BFE5620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AD779" w14:textId="59FD28B4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57903-2017 (МЭК 62253:2011) «Системы фотоэлектрические. Автономные насосные системы для подачи воды. Определение выходных характеристик. Выбор и оценка»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93299" w14:textId="600F7202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4A8084E4" w14:textId="77777777" w:rsidTr="005E22C7">
        <w:tc>
          <w:tcPr>
            <w:tcW w:w="851" w:type="dxa"/>
          </w:tcPr>
          <w:p w14:paraId="2B71443A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31C98" w14:textId="4B9590CA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62275-2015 «Системы для прокладки кабелей. Кабельные стяжки для электроустановок»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CBD8D" w14:textId="43E07BF6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79FEB641" w14:textId="77777777" w:rsidTr="005E22C7">
        <w:tc>
          <w:tcPr>
            <w:tcW w:w="851" w:type="dxa"/>
          </w:tcPr>
          <w:p w14:paraId="3F770149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1AEB" w14:textId="16005965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СТБ IEC 62560-2011 «Лампы со светоизлучающими диодами со встроенными балластами для общего освещения с напряжением питания свыше 50 В. Требования безопасности»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A9B8F" w14:textId="2672470B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1286DA86" w14:textId="77777777" w:rsidTr="005E22C7">
        <w:tc>
          <w:tcPr>
            <w:tcW w:w="851" w:type="dxa"/>
          </w:tcPr>
          <w:p w14:paraId="3BA2DEBD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7CDB3" w14:textId="091C3230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62560-2011 «Лампы светодиодные со встроенным устройством управления для общего освещения на напряжения свыше 50 В. Требования безопасности»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B5273" w14:textId="19BE0FF7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54703B99" w14:textId="77777777" w:rsidTr="005E22C7">
        <w:tc>
          <w:tcPr>
            <w:tcW w:w="851" w:type="dxa"/>
          </w:tcPr>
          <w:p w14:paraId="5A7A0ADD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FA55E" w14:textId="2B7736DF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 8 ГОСТ Р 54429-2011 «Кабели связи симметричные для цифровых систем передачи. Общие технические условия»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7BBE5" w14:textId="1780CF13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48CE8C7C" w14:textId="77777777" w:rsidTr="005E22C7">
        <w:tc>
          <w:tcPr>
            <w:tcW w:w="851" w:type="dxa"/>
          </w:tcPr>
          <w:p w14:paraId="70AB3CA3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2342B" w14:textId="4394B902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СТБ EN 41003-2008 «Дополнительные требования безопасности к оборудованию, подключаемому к телекоммуникационным сетям»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858AC" w14:textId="3B8A68E7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14E32329" w14:textId="77777777" w:rsidTr="005E22C7">
        <w:tc>
          <w:tcPr>
            <w:tcW w:w="851" w:type="dxa"/>
          </w:tcPr>
          <w:p w14:paraId="36F04E42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71251" w14:textId="47E74454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СТБ EN 50106-2011 «Бытовые и аналогичные электрические приборы. Безопасность. Требования по проведению контрольных испытаний приборов, входящих в область применения EN 60335-1»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68D30" w14:textId="0E351F43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0103C4B8" w14:textId="77777777" w:rsidTr="005E22C7">
        <w:tc>
          <w:tcPr>
            <w:tcW w:w="851" w:type="dxa"/>
          </w:tcPr>
          <w:p w14:paraId="68C8A2A0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3BFF2" w14:textId="26FD1187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СТБ EN 50395-2013 «Методы электрических испытаний силовых низковольтных кабелей»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78F5D" w14:textId="559626C2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26D9C54A" w14:textId="77777777" w:rsidTr="005E22C7">
        <w:tc>
          <w:tcPr>
            <w:tcW w:w="851" w:type="dxa"/>
          </w:tcPr>
          <w:p w14:paraId="089E89D5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A72B1" w14:textId="388A7B85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56749-2015/EN 50491-3:2009 «Общие требования к электронным системам бытового назначения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зданий (HBES) и к системам автоматизации и управления для зданий (BACS). Часть 3. Требования электробезопасности»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ECC21" w14:textId="197E64E7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595D09AB" w14:textId="77777777" w:rsidTr="005E22C7">
        <w:tc>
          <w:tcPr>
            <w:tcW w:w="851" w:type="dxa"/>
          </w:tcPr>
          <w:p w14:paraId="0B725D4F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66BB" w14:textId="20F1ABB1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ЕН 50491-4-1-2014 «Общие требования к электронным системам жилых домов и общественных зданий (ЭСДЗ) и системам управления и автоматизации общественных зданий (СУАЗ). Часть 4-1. Общие требования к функциональной безопасности изделий, предназначенных для включения в ЭСДЗ и СУАЗ»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BF543" w14:textId="72545A7F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1E1A9FF5" w14:textId="77777777" w:rsidTr="005E22C7">
        <w:tc>
          <w:tcPr>
            <w:tcW w:w="851" w:type="dxa"/>
          </w:tcPr>
          <w:p w14:paraId="6148C866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CE4BF" w14:textId="2920B8FE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СТБ EN 50525-2-83-2017 «Кабели электрические. Кабели низковольтные силовые на номинальное напряжение до 450/750 В включительно. Часть 2-83. Кабели общего назначения. Многожильные кабели с изоляцией из сшитой кремнийорганической резины»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0383E" w14:textId="6765AFAE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212B3E0C" w14:textId="77777777" w:rsidTr="005E22C7">
        <w:tc>
          <w:tcPr>
            <w:tcW w:w="851" w:type="dxa"/>
          </w:tcPr>
          <w:p w14:paraId="7E77302C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014B3" w14:textId="43118405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СТБ IEC 60245-2-2012 «Кабели с резиновой изоляцией на номинальное напряжение до 450/750 В включительно. Часть 2. Методы испытаний»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6F5A9" w14:textId="12029D8B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16D954F3" w14:textId="77777777" w:rsidTr="005E22C7">
        <w:tc>
          <w:tcPr>
            <w:tcW w:w="851" w:type="dxa"/>
          </w:tcPr>
          <w:p w14:paraId="12F80A55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12CA7" w14:textId="09629C4A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ГОСТ Р МЭК 60331-11-2012 «Испытания электрических и оптических кабелей в условиях воздействия пламени. Сохранение работоспособности. Часть 11. Испытательное </w:t>
            </w: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оборудование. Воздействие пламени температурой не менее 750°С»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AF156" w14:textId="27127E9A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lastRenderedPageBreak/>
              <w:t> </w:t>
            </w:r>
          </w:p>
        </w:tc>
      </w:tr>
      <w:tr w:rsidR="001639A6" w:rsidRPr="001639A6" w14:paraId="3AC23959" w14:textId="77777777" w:rsidTr="005E22C7">
        <w:tc>
          <w:tcPr>
            <w:tcW w:w="851" w:type="dxa"/>
          </w:tcPr>
          <w:p w14:paraId="2A9CA68D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E3282" w14:textId="0B8FAADF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СТБ IEC 60335-2-49-2010 «Бытовые и аналогичные электрические приборы. Безопасность. Часть 2-49. Дополнительные требования к электрическим тепловым шкафам для предприятий общественного питания»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48369" w14:textId="219AE715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3C1F3C51" w14:textId="77777777" w:rsidTr="005E22C7">
        <w:tc>
          <w:tcPr>
            <w:tcW w:w="851" w:type="dxa"/>
          </w:tcPr>
          <w:p w14:paraId="481EDBE1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62AB1" w14:textId="4E9FE1B3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52161.2.60-2011 (МЭК 60335-2-60:2008) «Безопасность бытовых и аналогичных электрических приборов. Часть 2.60. Частные требования к вихревым ваннам и вихревым ваннам для СПА-салонов»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0ADFB" w14:textId="66A27E65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4E18F11F" w14:textId="77777777" w:rsidTr="005E22C7">
        <w:tc>
          <w:tcPr>
            <w:tcW w:w="851" w:type="dxa"/>
          </w:tcPr>
          <w:p w14:paraId="1399CB8E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2B62B" w14:textId="02D7D7E4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СТБ IEC 60432-1-2008 «Лампы накаливания. Требования безопасности. Часть 1. Лампы накаливания вольфрамовые для бытового и аналогичного общего освещения»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35035" w14:textId="2D81E839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2E7D2BC7" w14:textId="77777777" w:rsidTr="005E22C7">
        <w:tc>
          <w:tcPr>
            <w:tcW w:w="851" w:type="dxa"/>
          </w:tcPr>
          <w:p w14:paraId="2DE7135F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EE693" w14:textId="6BB6947E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51324.2.3-2012 (МЭК 60669-2-3:2006) «Выключатели для бытовых и аналогичных стационарных электрических установок. Часть 2-3. Дополнительные требования к выключателям с выдержкой времени (таймеры)»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05EAF" w14:textId="566BA90C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1290B715" w14:textId="77777777" w:rsidTr="005E22C7">
        <w:tc>
          <w:tcPr>
            <w:tcW w:w="851" w:type="dxa"/>
          </w:tcPr>
          <w:p w14:paraId="130540B8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09B00" w14:textId="7B411430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60688-2015 «Преобразователи электрические измерительные для преобразования электрических параметров переменного и постоянного тока в аналоговые и цифровые сигналы»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725C5" w14:textId="0AB065AF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4D0BF0E2" w14:textId="77777777" w:rsidTr="005E22C7">
        <w:tc>
          <w:tcPr>
            <w:tcW w:w="851" w:type="dxa"/>
          </w:tcPr>
          <w:p w14:paraId="54CC632A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5277C" w14:textId="2C39A1F3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СТБ IEC 60695-2-10-2008 «Испытания на пожароопасность. Часть 2-10. Методы испытаний раскаленной проволокой. Аппаратура и общий порядок проведения испытаний»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8A919" w14:textId="3A06A3AC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2C762E2A" w14:textId="77777777" w:rsidTr="005E22C7">
        <w:tc>
          <w:tcPr>
            <w:tcW w:w="851" w:type="dxa"/>
          </w:tcPr>
          <w:p w14:paraId="5E24EEE8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E2E32" w14:textId="2BC1C066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60695-2-10-2011 «Испытания на пожароопасность. Часть 2-10. Основные методы испытаний раскаленной проволокой. Установка испытания раскаленной проволокой и общие процедуры испытаний»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F0DED" w14:textId="42FEC466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4CBC6506" w14:textId="77777777" w:rsidTr="005E22C7">
        <w:tc>
          <w:tcPr>
            <w:tcW w:w="851" w:type="dxa"/>
          </w:tcPr>
          <w:p w14:paraId="4CD5DEC5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FF96B" w14:textId="42C15180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СТБ IEC/TS 60695-11-4-2008 «Испытания на пожароопасность. Часть 11-4. Испытательное пламя мощностью 50 Вт. Аппаратура и метод испытаний для подтверждения соответствия»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04D26" w14:textId="0D606A2E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119AD690" w14:textId="77777777" w:rsidTr="005E22C7">
        <w:tc>
          <w:tcPr>
            <w:tcW w:w="851" w:type="dxa"/>
          </w:tcPr>
          <w:p w14:paraId="727C7630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F591" w14:textId="46D60F8C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СТБ IEC 60695-11-10-2008 «Испытания на пожароопасность. Часть 11-10. Методы испытаний горизонтального и вертикального горения с использованием пламени мощностью 50 Вт»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F8555" w14:textId="1D1F477A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  <w:tr w:rsidR="001639A6" w:rsidRPr="001639A6" w14:paraId="482427FB" w14:textId="77777777" w:rsidTr="005E22C7">
        <w:tc>
          <w:tcPr>
            <w:tcW w:w="851" w:type="dxa"/>
          </w:tcPr>
          <w:p w14:paraId="7825DC6A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5C0C6" w14:textId="75BF3189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ГОСТ Р МЭК 61534.21-2014 «Системы </w:t>
            </w:r>
            <w:proofErr w:type="spellStart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шинопроводов</w:t>
            </w:r>
            <w:proofErr w:type="spellEnd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Часть 21. Дополнительные требования к системам </w:t>
            </w:r>
            <w:proofErr w:type="spellStart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шинопроводов</w:t>
            </w:r>
            <w:proofErr w:type="spellEnd"/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предназначенным для установки на стенах и потолке»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145EC" w14:textId="7E0CC1BE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7FB8BE31" w14:textId="77777777" w:rsidTr="005E22C7">
        <w:tc>
          <w:tcPr>
            <w:tcW w:w="851" w:type="dxa"/>
          </w:tcPr>
          <w:p w14:paraId="2E1E9955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D20DA" w14:textId="4A71897D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58809.2-2020 (МЭК 61730-2:2016) «Модули фотоэлектрические. Оценка безопасности. Часть 2. Методы испытаний»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23645" w14:textId="00B456CF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7AA24093" w14:textId="77777777" w:rsidTr="005E22C7">
        <w:tc>
          <w:tcPr>
            <w:tcW w:w="851" w:type="dxa"/>
          </w:tcPr>
          <w:p w14:paraId="6D6568CA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20B7C" w14:textId="2172E0DF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61851-1-2013 «Система зарядки электрических транспортных средств проводная. Часть 1. Общие требования»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F88DC" w14:textId="4F29A227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2F55E45E" w14:textId="77777777" w:rsidTr="005E22C7">
        <w:tc>
          <w:tcPr>
            <w:tcW w:w="851" w:type="dxa"/>
          </w:tcPr>
          <w:p w14:paraId="3D9453BE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D821A" w14:textId="12E3C2FC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57903-2017 (МЭК 62253:2011)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«Системы фотоэлектрические. Автономные насосные системы для подачи воды. Определение выходных характеристик. Выбор и оценка»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516BB" w14:textId="7CB44615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44B30FD1" w14:textId="77777777" w:rsidTr="005E22C7">
        <w:tc>
          <w:tcPr>
            <w:tcW w:w="851" w:type="dxa"/>
          </w:tcPr>
          <w:p w14:paraId="0D26BB39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941B7" w14:textId="2AF18AD7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62282-3-100-2014 «Технологии топливных элементов. Часть 3-100. Стационарные энергоустановки на топливных элементах. Безопасность»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AD250" w14:textId="0F6833A6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 </w:t>
            </w:r>
          </w:p>
        </w:tc>
      </w:tr>
      <w:tr w:rsidR="001639A6" w:rsidRPr="001639A6" w14:paraId="19EF4C29" w14:textId="77777777" w:rsidTr="005E22C7">
        <w:tc>
          <w:tcPr>
            <w:tcW w:w="851" w:type="dxa"/>
          </w:tcPr>
          <w:p w14:paraId="2472AD14" w14:textId="77777777" w:rsidR="001639A6" w:rsidRPr="001639A6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69E2C" w14:textId="2B921D1B" w:rsidR="001639A6" w:rsidRPr="001639A6" w:rsidRDefault="001639A6" w:rsidP="001639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</w:rPr>
            </w:pPr>
            <w:r w:rsidRPr="001639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Р МЭК 62560-2011 «Лампы светодиодные со встроенным устройством управления для общего освещения на напряжения свыше 50 В. Требования безопасности»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EE9E2" w14:textId="1F735852" w:rsidR="001639A6" w:rsidRPr="001639A6" w:rsidRDefault="001639A6" w:rsidP="001639A6">
            <w:pPr>
              <w:pStyle w:val="Default"/>
              <w:jc w:val="center"/>
              <w:rPr>
                <w:sz w:val="28"/>
                <w:szCs w:val="28"/>
              </w:rPr>
            </w:pPr>
            <w:r w:rsidRPr="001639A6">
              <w:rPr>
                <w:sz w:val="28"/>
                <w:szCs w:val="28"/>
              </w:rPr>
              <w:t>применяется до 01.01.2025</w:t>
            </w:r>
          </w:p>
        </w:tc>
      </w:tr>
    </w:tbl>
    <w:p w14:paraId="04C7D957" w14:textId="77777777" w:rsidR="00D23015" w:rsidRPr="006F4555" w:rsidRDefault="00D2301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23015" w:rsidRPr="006F4555" w:rsidSect="005E22C7">
      <w:headerReference w:type="default" r:id="rId7"/>
      <w:pgSz w:w="11906" w:h="16838"/>
      <w:pgMar w:top="1134" w:right="850" w:bottom="1134" w:left="1701" w:header="708" w:footer="708" w:gutter="0"/>
      <w:pgNumType w:start="3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23.10.2023 15:43 Дәулетбек Әділбек Жарқынұлы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23.10.2023 17:04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30.10.2023 16:00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F691CD" w14:textId="77777777" w:rsidR="00AD2673" w:rsidRDefault="00AD2673" w:rsidP="005E22C7">
      <w:pPr>
        <w:spacing w:after="0" w:line="240" w:lineRule="auto"/>
      </w:pPr>
      <w:r>
        <w:separator/>
      </w:r>
    </w:p>
  </w:endnote>
  <w:endnote w:type="continuationSeparator" w:id="0">
    <w:p w14:paraId="06ACC7A2" w14:textId="77777777" w:rsidR="00AD2673" w:rsidRDefault="00AD2673" w:rsidP="005E2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01.11.2023 09:52. Копия электронного документа. Версия СЭД: Documentolog 7.20.1.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868BAC" w14:textId="77777777" w:rsidR="00AD2673" w:rsidRDefault="00AD2673" w:rsidP="005E22C7">
      <w:pPr>
        <w:spacing w:after="0" w:line="240" w:lineRule="auto"/>
      </w:pPr>
      <w:r>
        <w:separator/>
      </w:r>
    </w:p>
  </w:footnote>
  <w:footnote w:type="continuationSeparator" w:id="0">
    <w:p w14:paraId="2F7F29AB" w14:textId="77777777" w:rsidR="00AD2673" w:rsidRDefault="00AD2673" w:rsidP="005E22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8076488"/>
      <w:docPartObj>
        <w:docPartGallery w:val="Page Numbers (Top of Page)"/>
        <w:docPartUnique/>
      </w:docPartObj>
    </w:sdtPr>
    <w:sdtContent>
      <w:p w14:paraId="7848ADAE" w14:textId="4D5DD1FA" w:rsidR="005E22C7" w:rsidRDefault="005E22C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14:paraId="7AEEC525" w14:textId="77777777" w:rsidR="005E22C7" w:rsidRDefault="005E22C7">
    <w:pPr>
      <w:pStyle w:val="a9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Жумашев Д.С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044006"/>
    <w:multiLevelType w:val="hybridMultilevel"/>
    <w:tmpl w:val="23E2E1E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015"/>
    <w:rsid w:val="00010042"/>
    <w:rsid w:val="00010875"/>
    <w:rsid w:val="00016D8F"/>
    <w:rsid w:val="001639A6"/>
    <w:rsid w:val="002018BA"/>
    <w:rsid w:val="00201A3F"/>
    <w:rsid w:val="00236C8C"/>
    <w:rsid w:val="002E7489"/>
    <w:rsid w:val="002F43E3"/>
    <w:rsid w:val="003261E1"/>
    <w:rsid w:val="00377FA5"/>
    <w:rsid w:val="003E3AF8"/>
    <w:rsid w:val="004133D9"/>
    <w:rsid w:val="004A617C"/>
    <w:rsid w:val="004B5751"/>
    <w:rsid w:val="00542AE0"/>
    <w:rsid w:val="00581868"/>
    <w:rsid w:val="005D4A6F"/>
    <w:rsid w:val="005E22C7"/>
    <w:rsid w:val="006E7EA1"/>
    <w:rsid w:val="006F4555"/>
    <w:rsid w:val="006F7710"/>
    <w:rsid w:val="00726CE6"/>
    <w:rsid w:val="007B219E"/>
    <w:rsid w:val="007C49DE"/>
    <w:rsid w:val="00801DB2"/>
    <w:rsid w:val="00862081"/>
    <w:rsid w:val="008D09BA"/>
    <w:rsid w:val="008F2912"/>
    <w:rsid w:val="00902174"/>
    <w:rsid w:val="009166A9"/>
    <w:rsid w:val="009305BD"/>
    <w:rsid w:val="009C5FCA"/>
    <w:rsid w:val="00A353D8"/>
    <w:rsid w:val="00A8370D"/>
    <w:rsid w:val="00AD2673"/>
    <w:rsid w:val="00B42E8D"/>
    <w:rsid w:val="00B6157B"/>
    <w:rsid w:val="00B81EA9"/>
    <w:rsid w:val="00B973AA"/>
    <w:rsid w:val="00BF0BC2"/>
    <w:rsid w:val="00BF5797"/>
    <w:rsid w:val="00CB256A"/>
    <w:rsid w:val="00CC1015"/>
    <w:rsid w:val="00D23015"/>
    <w:rsid w:val="00E07FA1"/>
    <w:rsid w:val="00E7445D"/>
    <w:rsid w:val="00EA4533"/>
    <w:rsid w:val="00ED6DEA"/>
    <w:rsid w:val="00F34A4B"/>
    <w:rsid w:val="00FA3CC9"/>
    <w:rsid w:val="00FD3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097EA8"/>
  <w15:chartTrackingRefBased/>
  <w15:docId w15:val="{79632B68-966A-4E4D-B1D4-79A8630C2508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1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617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F57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5">
    <w:name w:val="Знак Знак Знак"/>
    <w:basedOn w:val="a"/>
    <w:autoRedefine/>
    <w:rsid w:val="00BF5797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a6">
    <w:name w:val="Другое_"/>
    <w:basedOn w:val="a0"/>
    <w:link w:val="a7"/>
    <w:rsid w:val="008F2912"/>
    <w:rPr>
      <w:rFonts w:ascii="Times New Roman" w:eastAsia="Times New Roman" w:hAnsi="Times New Roman" w:cs="Times New Roman"/>
      <w:color w:val="323232"/>
    </w:rPr>
  </w:style>
  <w:style w:type="paragraph" w:customStyle="1" w:styleId="a7">
    <w:name w:val="Другое"/>
    <w:basedOn w:val="a"/>
    <w:link w:val="a6"/>
    <w:rsid w:val="008F291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323232"/>
    </w:rPr>
  </w:style>
  <w:style w:type="paragraph" w:styleId="a8">
    <w:name w:val="Normal (Web)"/>
    <w:basedOn w:val="a"/>
    <w:rsid w:val="003261E1"/>
    <w:pPr>
      <w:spacing w:before="100" w:beforeAutospacing="1" w:after="100" w:afterAutospacing="1" w:line="276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E22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E22C7"/>
  </w:style>
  <w:style w:type="paragraph" w:styleId="ab">
    <w:name w:val="footer"/>
    <w:basedOn w:val="a"/>
    <w:link w:val="ac"/>
    <w:uiPriority w:val="99"/>
    <w:unhideWhenUsed/>
    <w:rsid w:val="005E22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E22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02" Type="http://schemas.openxmlformats.org/officeDocument/2006/relationships/image" Target="media/image902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2735</Words>
  <Characters>15590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Dauletbek Adilbek</cp:lastModifiedBy>
  <cp:revision>9</cp:revision>
  <dcterms:created xsi:type="dcterms:W3CDTF">2023-10-19T09:40:00Z</dcterms:created>
  <dcterms:modified xsi:type="dcterms:W3CDTF">2023-10-23T07:03:00Z</dcterms:modified>
</cp:coreProperties>
</file>